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988" w:rsidRDefault="004A3988" w:rsidP="004A3988">
      <w:pPr>
        <w:jc w:val="center"/>
        <w:rPr>
          <w:rFonts w:ascii="宋体" w:eastAsia="宋体" w:hAnsi="宋体"/>
          <w:sz w:val="32"/>
        </w:rPr>
      </w:pPr>
    </w:p>
    <w:p w:rsidR="00032627" w:rsidRDefault="004A3988" w:rsidP="004A3988">
      <w:pPr>
        <w:jc w:val="center"/>
        <w:rPr>
          <w:rFonts w:ascii="宋体" w:eastAsia="宋体" w:hAnsi="宋体"/>
          <w:sz w:val="32"/>
        </w:rPr>
      </w:pPr>
      <w:r w:rsidRPr="004A3988">
        <w:rPr>
          <w:rFonts w:ascii="宋体" w:eastAsia="宋体" w:hAnsi="宋体" w:hint="eastAsia"/>
          <w:sz w:val="32"/>
        </w:rPr>
        <w:t>宁波伏尔肯科技股份有限公司工程师评审公示</w:t>
      </w:r>
    </w:p>
    <w:p w:rsidR="004A3988" w:rsidRPr="004A3988" w:rsidRDefault="004A3988" w:rsidP="004A3988">
      <w:pPr>
        <w:rPr>
          <w:rFonts w:ascii="宋体" w:eastAsia="宋体" w:hAnsi="宋体" w:hint="eastAsia"/>
          <w:sz w:val="32"/>
        </w:rPr>
      </w:pPr>
    </w:p>
    <w:p w:rsidR="004A3988" w:rsidRDefault="004A3988" w:rsidP="004A3988">
      <w:pPr>
        <w:ind w:firstLineChars="200" w:firstLine="560"/>
        <w:rPr>
          <w:rFonts w:ascii="宋体" w:eastAsia="宋体" w:hAnsi="宋体"/>
          <w:sz w:val="28"/>
        </w:rPr>
      </w:pPr>
      <w:r w:rsidRPr="004A3988">
        <w:rPr>
          <w:rFonts w:ascii="宋体" w:eastAsia="宋体" w:hAnsi="宋体" w:hint="eastAsia"/>
          <w:sz w:val="28"/>
        </w:rPr>
        <w:t>宁波伏尔肯科技股份有限公司工程师自评点在鄞州区人社局的指导下，进行2</w:t>
      </w:r>
      <w:r w:rsidRPr="004A3988">
        <w:rPr>
          <w:rFonts w:ascii="宋体" w:eastAsia="宋体" w:hAnsi="宋体"/>
          <w:sz w:val="28"/>
        </w:rPr>
        <w:t>022</w:t>
      </w:r>
      <w:r w:rsidRPr="004A3988">
        <w:rPr>
          <w:rFonts w:ascii="宋体" w:eastAsia="宋体" w:hAnsi="宋体" w:hint="eastAsia"/>
          <w:sz w:val="28"/>
        </w:rPr>
        <w:t>年度工程师的评审，经过量化打分</w:t>
      </w:r>
      <w:r w:rsidR="007F6446">
        <w:rPr>
          <w:rFonts w:ascii="宋体" w:eastAsia="宋体" w:hAnsi="宋体" w:hint="eastAsia"/>
          <w:sz w:val="28"/>
        </w:rPr>
        <w:t>、</w:t>
      </w:r>
      <w:r w:rsidRPr="004A3988">
        <w:rPr>
          <w:rFonts w:ascii="宋体" w:eastAsia="宋体" w:hAnsi="宋体" w:hint="eastAsia"/>
          <w:sz w:val="28"/>
        </w:rPr>
        <w:t>面试评审</w:t>
      </w:r>
      <w:r w:rsidR="007F6446">
        <w:rPr>
          <w:rFonts w:ascii="宋体" w:eastAsia="宋体" w:hAnsi="宋体" w:hint="eastAsia"/>
          <w:sz w:val="28"/>
        </w:rPr>
        <w:t>、投票</w:t>
      </w:r>
      <w:bookmarkStart w:id="0" w:name="_GoBack"/>
      <w:bookmarkEnd w:id="0"/>
      <w:r w:rsidRPr="004A3988">
        <w:rPr>
          <w:rFonts w:ascii="宋体" w:eastAsia="宋体" w:hAnsi="宋体" w:hint="eastAsia"/>
          <w:sz w:val="28"/>
        </w:rPr>
        <w:t>等环节，通过名单如下。</w:t>
      </w:r>
    </w:p>
    <w:p w:rsidR="004A3988" w:rsidRPr="004A3988" w:rsidRDefault="004A3988" w:rsidP="004A3988">
      <w:pPr>
        <w:ind w:firstLineChars="200" w:firstLine="560"/>
        <w:rPr>
          <w:rFonts w:ascii="宋体" w:eastAsia="宋体" w:hAnsi="宋体"/>
          <w:sz w:val="28"/>
        </w:rPr>
      </w:pPr>
      <w:r w:rsidRPr="004A3988">
        <w:rPr>
          <w:rFonts w:ascii="宋体" w:eastAsia="宋体" w:hAnsi="宋体" w:hint="eastAsia"/>
          <w:sz w:val="28"/>
        </w:rPr>
        <w:t>机电制造组：沈赟、程海林、王文华、姜建斌</w:t>
      </w:r>
    </w:p>
    <w:p w:rsidR="004A3988" w:rsidRPr="004A3988" w:rsidRDefault="004A3988" w:rsidP="004A3988">
      <w:pPr>
        <w:ind w:firstLineChars="200" w:firstLine="560"/>
        <w:rPr>
          <w:rFonts w:ascii="宋体" w:eastAsia="宋体" w:hAnsi="宋体"/>
          <w:sz w:val="28"/>
        </w:rPr>
      </w:pPr>
      <w:r w:rsidRPr="004A3988">
        <w:rPr>
          <w:rFonts w:ascii="宋体" w:eastAsia="宋体" w:hAnsi="宋体" w:hint="eastAsia"/>
          <w:sz w:val="28"/>
        </w:rPr>
        <w:t>材料工程组：杨连江、王坚、程向前、谢秀玲</w:t>
      </w:r>
    </w:p>
    <w:p w:rsidR="004A3988" w:rsidRPr="004A3988" w:rsidRDefault="004A3988" w:rsidP="004A3988">
      <w:pPr>
        <w:ind w:firstLineChars="200" w:firstLine="560"/>
        <w:rPr>
          <w:rFonts w:ascii="宋体" w:eastAsia="宋体" w:hAnsi="宋体"/>
          <w:sz w:val="28"/>
        </w:rPr>
      </w:pPr>
      <w:r w:rsidRPr="004A3988">
        <w:rPr>
          <w:rFonts w:ascii="宋体" w:eastAsia="宋体" w:hAnsi="宋体" w:hint="eastAsia"/>
          <w:sz w:val="28"/>
        </w:rPr>
        <w:t>公示时间：2</w:t>
      </w:r>
      <w:r w:rsidRPr="004A3988">
        <w:rPr>
          <w:rFonts w:ascii="宋体" w:eastAsia="宋体" w:hAnsi="宋体"/>
          <w:sz w:val="28"/>
        </w:rPr>
        <w:t>022.11.29-2022.12.6</w:t>
      </w:r>
      <w:r w:rsidRPr="004A3988">
        <w:rPr>
          <w:rFonts w:ascii="宋体" w:eastAsia="宋体" w:hAnsi="宋体" w:hint="eastAsia"/>
          <w:sz w:val="28"/>
        </w:rPr>
        <w:t>，有异议者请联系8</w:t>
      </w:r>
      <w:r w:rsidRPr="004A3988">
        <w:rPr>
          <w:rFonts w:ascii="宋体" w:eastAsia="宋体" w:hAnsi="宋体"/>
          <w:sz w:val="28"/>
        </w:rPr>
        <w:t>3098001</w:t>
      </w:r>
      <w:r>
        <w:rPr>
          <w:rFonts w:ascii="宋体" w:eastAsia="宋体" w:hAnsi="宋体" w:hint="eastAsia"/>
          <w:sz w:val="28"/>
        </w:rPr>
        <w:t>。</w:t>
      </w:r>
    </w:p>
    <w:p w:rsidR="004A3988" w:rsidRPr="004A3988" w:rsidRDefault="004A3988">
      <w:pPr>
        <w:rPr>
          <w:rFonts w:ascii="宋体" w:eastAsia="宋体" w:hAnsi="宋体"/>
          <w:sz w:val="28"/>
        </w:rPr>
      </w:pPr>
    </w:p>
    <w:p w:rsidR="004A3988" w:rsidRPr="004A3988" w:rsidRDefault="004A3988">
      <w:pPr>
        <w:rPr>
          <w:rFonts w:ascii="宋体" w:eastAsia="宋体" w:hAnsi="宋体"/>
          <w:sz w:val="28"/>
        </w:rPr>
      </w:pPr>
    </w:p>
    <w:p w:rsidR="004A3988" w:rsidRPr="004A3988" w:rsidRDefault="004A3988" w:rsidP="004A3988">
      <w:pPr>
        <w:jc w:val="right"/>
        <w:rPr>
          <w:rFonts w:ascii="宋体" w:eastAsia="宋体" w:hAnsi="宋体"/>
          <w:sz w:val="28"/>
        </w:rPr>
      </w:pPr>
      <w:r w:rsidRPr="004A3988">
        <w:rPr>
          <w:rFonts w:ascii="宋体" w:eastAsia="宋体" w:hAnsi="宋体" w:hint="eastAsia"/>
          <w:sz w:val="28"/>
        </w:rPr>
        <w:t>宁波伏尔肯科技股份有限公司</w:t>
      </w:r>
    </w:p>
    <w:p w:rsidR="004A3988" w:rsidRPr="004A3988" w:rsidRDefault="004A3988" w:rsidP="004A3988">
      <w:pPr>
        <w:jc w:val="right"/>
        <w:rPr>
          <w:rFonts w:ascii="宋体" w:eastAsia="宋体" w:hAnsi="宋体" w:hint="eastAsia"/>
          <w:sz w:val="28"/>
        </w:rPr>
      </w:pPr>
      <w:r w:rsidRPr="004A3988">
        <w:rPr>
          <w:rFonts w:ascii="宋体" w:eastAsia="宋体" w:hAnsi="宋体" w:hint="eastAsia"/>
          <w:sz w:val="28"/>
        </w:rPr>
        <w:t>2</w:t>
      </w:r>
      <w:r w:rsidRPr="004A3988">
        <w:rPr>
          <w:rFonts w:ascii="宋体" w:eastAsia="宋体" w:hAnsi="宋体"/>
          <w:sz w:val="28"/>
        </w:rPr>
        <w:t>022.11.29</w:t>
      </w:r>
    </w:p>
    <w:sectPr w:rsidR="004A3988" w:rsidRPr="004A39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FFC" w:rsidRDefault="00AE2FFC" w:rsidP="004A3988">
      <w:r>
        <w:separator/>
      </w:r>
    </w:p>
  </w:endnote>
  <w:endnote w:type="continuationSeparator" w:id="0">
    <w:p w:rsidR="00AE2FFC" w:rsidRDefault="00AE2FFC" w:rsidP="004A3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FFC" w:rsidRDefault="00AE2FFC" w:rsidP="004A3988">
      <w:r>
        <w:separator/>
      </w:r>
    </w:p>
  </w:footnote>
  <w:footnote w:type="continuationSeparator" w:id="0">
    <w:p w:rsidR="00AE2FFC" w:rsidRDefault="00AE2FFC" w:rsidP="004A3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08"/>
    <w:rsid w:val="0031096F"/>
    <w:rsid w:val="004A3988"/>
    <w:rsid w:val="007F6446"/>
    <w:rsid w:val="00AE2FFC"/>
    <w:rsid w:val="00C14E08"/>
    <w:rsid w:val="00C92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EC9E0"/>
  <w15:chartTrackingRefBased/>
  <w15:docId w15:val="{C6BF60B4-2825-43DB-AC01-EA65E4C6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39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3988"/>
    <w:rPr>
      <w:sz w:val="18"/>
      <w:szCs w:val="18"/>
    </w:rPr>
  </w:style>
  <w:style w:type="paragraph" w:styleId="a5">
    <w:name w:val="footer"/>
    <w:basedOn w:val="a"/>
    <w:link w:val="a6"/>
    <w:uiPriority w:val="99"/>
    <w:unhideWhenUsed/>
    <w:rsid w:val="004A3988"/>
    <w:pPr>
      <w:tabs>
        <w:tab w:val="center" w:pos="4153"/>
        <w:tab w:val="right" w:pos="8306"/>
      </w:tabs>
      <w:snapToGrid w:val="0"/>
      <w:jc w:val="left"/>
    </w:pPr>
    <w:rPr>
      <w:sz w:val="18"/>
      <w:szCs w:val="18"/>
    </w:rPr>
  </w:style>
  <w:style w:type="character" w:customStyle="1" w:styleId="a6">
    <w:name w:val="页脚 字符"/>
    <w:basedOn w:val="a0"/>
    <w:link w:val="a5"/>
    <w:uiPriority w:val="99"/>
    <w:rsid w:val="004A39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30</Words>
  <Characters>177</Characters>
  <Application>Microsoft Office Word</Application>
  <DocSecurity>0</DocSecurity>
  <Lines>1</Lines>
  <Paragraphs>1</Paragraphs>
  <ScaleCrop>false</ScaleCrop>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2022-11-29T08:17:00Z</dcterms:created>
  <dcterms:modified xsi:type="dcterms:W3CDTF">2022-11-29T08:31:00Z</dcterms:modified>
</cp:coreProperties>
</file>